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July 16,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Amy Morie, Walt Westcott.  Guests Vicky Sweat, Kathy Still.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minutes, Ok Sun Burks seconded, motion approved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Walt Westcott to approve mileage for Supervisor attendance to meeting in Jacksonville FL with FDEP.  Ok Sun Burks seconded, motion approved 4,0.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by Paul Still to approve BSWCD offering $2000 to help cover expense of shreding aquatic plants at Sampson River Canal pending BOCC agreement to fund the removal project. Ok Sun Burks seconded, motion approved 4,0.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 Walt Wescott to pay mielage for Supervisor attending the CISMA meeting.  Ok Sun Burks seconded, motion approved 4,0.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purchase Microsoft 365, Walt Westcott seconded, motion approved 4,0.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7:00 p.m.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